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ADB" w:rsidRPr="000B5CA9" w:rsidRDefault="008047C4" w:rsidP="008047C4">
      <w:pPr>
        <w:pStyle w:val="1"/>
        <w:rPr>
          <w:rFonts w:ascii="Times New Roman" w:hAnsi="Times New Roman" w:cs="Times New Roman"/>
        </w:rPr>
      </w:pPr>
      <w:r w:rsidRPr="000B5CA9">
        <w:rPr>
          <w:rFonts w:ascii="Times New Roman" w:hAnsi="Times New Roman" w:cs="Times New Roman"/>
        </w:rPr>
        <w:t>Reply to reviewer 1:</w:t>
      </w:r>
    </w:p>
    <w:p w:rsidR="007F0E23" w:rsidRPr="000B5CA9" w:rsidRDefault="007F0E23" w:rsidP="008047C4">
      <w:pPr>
        <w:rPr>
          <w:rFonts w:ascii="Times New Roman" w:hAnsi="Times New Roman" w:cs="Times New Roman"/>
        </w:rPr>
      </w:pPr>
      <w:r w:rsidRPr="000B5CA9">
        <w:rPr>
          <w:rFonts w:ascii="Times New Roman" w:hAnsi="Times New Roman" w:cs="Times New Roman"/>
        </w:rPr>
        <w:t xml:space="preserve">The manuscript has been revised </w:t>
      </w:r>
      <w:r w:rsidR="00A64E17" w:rsidRPr="000B5CA9">
        <w:rPr>
          <w:rFonts w:ascii="Times New Roman" w:hAnsi="Times New Roman" w:cs="Times New Roman"/>
        </w:rPr>
        <w:t xml:space="preserve">earnestly according to the reviewer's suggestions. Thanks very much for the detailed guidance. The main modifications are listed below, and the revised manuscript is </w:t>
      </w:r>
      <w:r w:rsidR="00D92291" w:rsidRPr="000B5CA9">
        <w:rPr>
          <w:rFonts w:ascii="Times New Roman" w:hAnsi="Times New Roman" w:cs="Times New Roman"/>
        </w:rPr>
        <w:t xml:space="preserve">also </w:t>
      </w:r>
      <w:r w:rsidR="00A64E17" w:rsidRPr="000B5CA9">
        <w:rPr>
          <w:rFonts w:ascii="Times New Roman" w:hAnsi="Times New Roman" w:cs="Times New Roman"/>
        </w:rPr>
        <w:t>s</w:t>
      </w:r>
      <w:r w:rsidR="00D92291" w:rsidRPr="000B5CA9">
        <w:rPr>
          <w:rFonts w:ascii="Times New Roman" w:hAnsi="Times New Roman" w:cs="Times New Roman"/>
        </w:rPr>
        <w:t>ubmitted</w:t>
      </w:r>
      <w:r w:rsidR="00A64E17" w:rsidRPr="000B5CA9">
        <w:rPr>
          <w:rFonts w:ascii="Times New Roman" w:hAnsi="Times New Roman" w:cs="Times New Roman"/>
        </w:rPr>
        <w:t>.</w:t>
      </w:r>
      <w:r w:rsidR="00D92291" w:rsidRPr="000B5CA9">
        <w:rPr>
          <w:rFonts w:ascii="Times New Roman" w:hAnsi="Times New Roman" w:cs="Times New Roman"/>
        </w:rPr>
        <w:t xml:space="preserve"> Thank you again.</w:t>
      </w:r>
    </w:p>
    <w:p w:rsidR="00A64E17" w:rsidRPr="000B5CA9" w:rsidRDefault="00A64E17" w:rsidP="008047C4">
      <w:pPr>
        <w:rPr>
          <w:rFonts w:ascii="Times New Roman" w:hAnsi="Times New Roman" w:cs="Times New Roman"/>
        </w:rPr>
      </w:pPr>
    </w:p>
    <w:p w:rsidR="008047C4" w:rsidRPr="000B5CA9" w:rsidRDefault="008047C4" w:rsidP="008047C4">
      <w:pPr>
        <w:rPr>
          <w:rFonts w:ascii="Times New Roman" w:hAnsi="Times New Roman" w:cs="Times New Roman"/>
        </w:rPr>
      </w:pPr>
      <w:r w:rsidRPr="000B5CA9">
        <w:rPr>
          <w:rFonts w:ascii="Times New Roman" w:hAnsi="Times New Roman" w:cs="Times New Roman"/>
        </w:rPr>
        <w:t>Question 1: The simulation methodology should be described more clearly step-by-step. A detailed description of the simulation procedure will help the reader to appreciate the results presented in tables 3, 4</w:t>
      </w:r>
      <w:proofErr w:type="gramStart"/>
      <w:r w:rsidRPr="000B5CA9">
        <w:rPr>
          <w:rFonts w:ascii="Times New Roman" w:hAnsi="Times New Roman" w:cs="Times New Roman"/>
        </w:rPr>
        <w:t>,5</w:t>
      </w:r>
      <w:proofErr w:type="gramEnd"/>
      <w:r w:rsidRPr="000B5CA9">
        <w:rPr>
          <w:rFonts w:ascii="Times New Roman" w:hAnsi="Times New Roman" w:cs="Times New Roman"/>
        </w:rPr>
        <w:t xml:space="preserve"> and 6.</w:t>
      </w:r>
    </w:p>
    <w:p w:rsidR="008047C4" w:rsidRPr="000B5CA9" w:rsidRDefault="008047C4">
      <w:pPr>
        <w:rPr>
          <w:rFonts w:ascii="Times New Roman" w:hAnsi="Times New Roman" w:cs="Times New Roman"/>
        </w:rPr>
      </w:pPr>
      <w:r w:rsidRPr="000B5CA9">
        <w:rPr>
          <w:rFonts w:ascii="Times New Roman" w:hAnsi="Times New Roman" w:cs="Times New Roman"/>
        </w:rPr>
        <w:t xml:space="preserve">Answer: </w:t>
      </w:r>
      <w:r w:rsidR="00A65701" w:rsidRPr="000B5CA9">
        <w:rPr>
          <w:rFonts w:ascii="Times New Roman" w:hAnsi="Times New Roman" w:cs="Times New Roman"/>
        </w:rPr>
        <w:t xml:space="preserve">An accurate star forecasting module is specially developed for FY-4A. Using coordinate system transformation and time system transformation, the star positions in ICRS are transformed to scanning angles and stepping angles in instrument coordinate system. Then judge whether the stars can be observed in the instruments' field of view </w:t>
      </w:r>
      <w:r w:rsidR="00037B68" w:rsidRPr="000B5CA9">
        <w:rPr>
          <w:rFonts w:ascii="Times New Roman" w:hAnsi="Times New Roman" w:cs="Times New Roman"/>
        </w:rPr>
        <w:t>at</w:t>
      </w:r>
      <w:r w:rsidR="00A65701" w:rsidRPr="000B5CA9">
        <w:rPr>
          <w:rFonts w:ascii="Times New Roman" w:hAnsi="Times New Roman" w:cs="Times New Roman"/>
        </w:rPr>
        <w:t xml:space="preserve"> the given observation time. Selected and record the suitable stars with its magnitude and position. Based on these forecasting results, many aspects of star observation strategies can be analyzed.</w:t>
      </w:r>
      <w:r w:rsidR="00037B68" w:rsidRPr="000B5CA9">
        <w:rPr>
          <w:rFonts w:ascii="Times New Roman" w:hAnsi="Times New Roman" w:cs="Times New Roman"/>
        </w:rPr>
        <w:t xml:space="preserve"> An important constrain of star observation strategy is star magnitude. The percentages of different star magnitude ranges of AGRI and GIIRS are counted for every month, which are given in </w:t>
      </w:r>
      <w:r w:rsidR="0071186A" w:rsidRPr="000B5CA9">
        <w:rPr>
          <w:rFonts w:ascii="Times New Roman" w:hAnsi="Times New Roman" w:cs="Times New Roman"/>
        </w:rPr>
        <w:t>the corresponding t</w:t>
      </w:r>
      <w:r w:rsidR="00037B68" w:rsidRPr="000B5CA9">
        <w:rPr>
          <w:rFonts w:ascii="Times New Roman" w:hAnsi="Times New Roman" w:cs="Times New Roman"/>
        </w:rPr>
        <w:t>able</w:t>
      </w:r>
      <w:r w:rsidR="0071186A" w:rsidRPr="000B5CA9">
        <w:rPr>
          <w:rFonts w:ascii="Times New Roman" w:hAnsi="Times New Roman" w:cs="Times New Roman"/>
        </w:rPr>
        <w:t>s in the document</w:t>
      </w:r>
      <w:r w:rsidR="00037B68" w:rsidRPr="000B5CA9">
        <w:rPr>
          <w:rFonts w:ascii="Times New Roman" w:hAnsi="Times New Roman" w:cs="Times New Roman"/>
        </w:rPr>
        <w:t xml:space="preserve">. The larger the magnitude, the more stars there are. But the smaller the magnitude is, the higher the accuracy of star </w:t>
      </w:r>
      <w:proofErr w:type="spellStart"/>
      <w:r w:rsidR="00037B68" w:rsidRPr="000B5CA9">
        <w:rPr>
          <w:rFonts w:ascii="Times New Roman" w:hAnsi="Times New Roman" w:cs="Times New Roman"/>
        </w:rPr>
        <w:t>centroid</w:t>
      </w:r>
      <w:proofErr w:type="spellEnd"/>
      <w:r w:rsidR="00037B68" w:rsidRPr="000B5CA9">
        <w:rPr>
          <w:rFonts w:ascii="Times New Roman" w:hAnsi="Times New Roman" w:cs="Times New Roman"/>
        </w:rPr>
        <w:t xml:space="preserve"> extraction may achieve. Within the range of 3.5 to 6.5/7.5, </w:t>
      </w:r>
      <w:proofErr w:type="gramStart"/>
      <w:r w:rsidR="00037B68" w:rsidRPr="000B5CA9">
        <w:rPr>
          <w:rFonts w:ascii="Times New Roman" w:hAnsi="Times New Roman" w:cs="Times New Roman"/>
        </w:rPr>
        <w:t>which is determined by AGRI/GIIRS detecting ability, a few stars' magnitude lies in the range of 3.5 to 4.5, which are more likely to be selected in star observation strategy.</w:t>
      </w:r>
      <w:proofErr w:type="gramEnd"/>
      <w:r w:rsidR="00037B68" w:rsidRPr="000B5CA9">
        <w:rPr>
          <w:rFonts w:ascii="Times New Roman" w:hAnsi="Times New Roman" w:cs="Times New Roman"/>
        </w:rPr>
        <w:t xml:space="preserve"> Moreover, distribution and many thresholds mentioned above must be considered comprehensively.</w:t>
      </w:r>
    </w:p>
    <w:p w:rsidR="008047C4" w:rsidRPr="000B5CA9" w:rsidRDefault="008047C4">
      <w:pPr>
        <w:rPr>
          <w:rFonts w:ascii="Times New Roman" w:hAnsi="Times New Roman" w:cs="Times New Roman"/>
        </w:rPr>
      </w:pPr>
    </w:p>
    <w:p w:rsidR="008047C4" w:rsidRPr="000B5CA9" w:rsidRDefault="008047C4" w:rsidP="008047C4">
      <w:pPr>
        <w:rPr>
          <w:rFonts w:ascii="Times New Roman" w:hAnsi="Times New Roman" w:cs="Times New Roman"/>
        </w:rPr>
      </w:pPr>
      <w:r w:rsidRPr="000B5CA9">
        <w:rPr>
          <w:rFonts w:ascii="Times New Roman" w:hAnsi="Times New Roman" w:cs="Times New Roman"/>
        </w:rPr>
        <w:t>Question 2: The figure captions should be more descriptive. The axis labels in the figures are missing.</w:t>
      </w:r>
    </w:p>
    <w:p w:rsidR="008047C4" w:rsidRPr="000B5CA9" w:rsidRDefault="008047C4" w:rsidP="008047C4">
      <w:pPr>
        <w:rPr>
          <w:rFonts w:ascii="Times New Roman" w:hAnsi="Times New Roman" w:cs="Times New Roman"/>
        </w:rPr>
      </w:pPr>
      <w:r w:rsidRPr="000B5CA9">
        <w:rPr>
          <w:rFonts w:ascii="Times New Roman" w:hAnsi="Times New Roman" w:cs="Times New Roman"/>
        </w:rPr>
        <w:t xml:space="preserve">Answer: </w:t>
      </w:r>
      <w:r w:rsidR="003F06DC" w:rsidRPr="000B5CA9">
        <w:rPr>
          <w:rFonts w:ascii="Times New Roman" w:hAnsi="Times New Roman" w:cs="Times New Roman"/>
        </w:rPr>
        <w:t xml:space="preserve">The figure captions are modified to be more descriptive. Some figures are provided by the operational system </w:t>
      </w:r>
      <w:r w:rsidR="003C2D55" w:rsidRPr="000B5CA9">
        <w:rPr>
          <w:rFonts w:ascii="Times New Roman" w:hAnsi="Times New Roman" w:cs="Times New Roman"/>
        </w:rPr>
        <w:t xml:space="preserve">with a specific format </w:t>
      </w:r>
      <w:r w:rsidR="003F06DC" w:rsidRPr="000B5CA9">
        <w:rPr>
          <w:rFonts w:ascii="Times New Roman" w:hAnsi="Times New Roman" w:cs="Times New Roman"/>
        </w:rPr>
        <w:t xml:space="preserve">and the </w:t>
      </w:r>
      <w:proofErr w:type="gramStart"/>
      <w:r w:rsidR="003F06DC" w:rsidRPr="000B5CA9">
        <w:rPr>
          <w:rFonts w:ascii="Times New Roman" w:hAnsi="Times New Roman" w:cs="Times New Roman"/>
        </w:rPr>
        <w:t>axis are</w:t>
      </w:r>
      <w:proofErr w:type="gramEnd"/>
      <w:r w:rsidR="003F06DC" w:rsidRPr="000B5CA9">
        <w:rPr>
          <w:rFonts w:ascii="Times New Roman" w:hAnsi="Times New Roman" w:cs="Times New Roman"/>
        </w:rPr>
        <w:t xml:space="preserve"> described in the text</w:t>
      </w:r>
      <w:r w:rsidR="00A65701" w:rsidRPr="000B5CA9">
        <w:rPr>
          <w:rFonts w:ascii="Times New Roman" w:hAnsi="Times New Roman" w:cs="Times New Roman"/>
        </w:rPr>
        <w:t xml:space="preserve"> to help the readers to understand the figures better</w:t>
      </w:r>
      <w:r w:rsidR="003F06DC" w:rsidRPr="000B5CA9">
        <w:rPr>
          <w:rFonts w:ascii="Times New Roman" w:hAnsi="Times New Roman" w:cs="Times New Roman"/>
        </w:rPr>
        <w:t>.</w:t>
      </w:r>
    </w:p>
    <w:p w:rsidR="008047C4" w:rsidRPr="000B5CA9" w:rsidRDefault="008047C4">
      <w:pPr>
        <w:rPr>
          <w:rFonts w:ascii="Times New Roman" w:hAnsi="Times New Roman" w:cs="Times New Roman"/>
        </w:rPr>
      </w:pPr>
    </w:p>
    <w:p w:rsidR="008047C4" w:rsidRPr="00A03E2C" w:rsidRDefault="008047C4" w:rsidP="008047C4">
      <w:pPr>
        <w:rPr>
          <w:rFonts w:ascii="Times New Roman" w:hAnsi="Times New Roman" w:cs="Times New Roman"/>
        </w:rPr>
      </w:pPr>
      <w:r w:rsidRPr="00A03E2C">
        <w:rPr>
          <w:rFonts w:ascii="Times New Roman" w:hAnsi="Times New Roman" w:cs="Times New Roman"/>
        </w:rPr>
        <w:t>Question 3: This study has a practical significance, but the authors did not provide a mathematical framework and numerical example of the simulation.</w:t>
      </w:r>
    </w:p>
    <w:p w:rsidR="008047C4" w:rsidRPr="000B5CA9" w:rsidRDefault="008047C4" w:rsidP="008047C4">
      <w:pPr>
        <w:rPr>
          <w:rFonts w:ascii="Times New Roman" w:hAnsi="Times New Roman" w:cs="Times New Roman"/>
        </w:rPr>
      </w:pPr>
      <w:r w:rsidRPr="000B5CA9">
        <w:rPr>
          <w:rFonts w:ascii="Times New Roman" w:hAnsi="Times New Roman" w:cs="Times New Roman"/>
        </w:rPr>
        <w:t xml:space="preserve">Answer: </w:t>
      </w:r>
      <w:r w:rsidR="00871C24" w:rsidRPr="000B5CA9">
        <w:rPr>
          <w:rFonts w:ascii="Times New Roman" w:hAnsi="Times New Roman" w:cs="Times New Roman"/>
        </w:rPr>
        <w:t xml:space="preserve">This study is a foundation of FY-4 image navigation work concerning task planning, mainly focusing on the instrument observation strategies as well as automatic star observation strategies establishment. The strategies are designed based on analyzing the instruments' characteristics, earth observation requirement, navigation requirement and calibration requirement. </w:t>
      </w:r>
      <w:r w:rsidR="00F05697" w:rsidRPr="000B5CA9">
        <w:rPr>
          <w:rFonts w:ascii="Times New Roman" w:hAnsi="Times New Roman" w:cs="Times New Roman"/>
        </w:rPr>
        <w:t xml:space="preserve">And the simulation is carried out based on star forecasting and star observation strategies developed specially for AGRI and GIIRS. The navigation accuracy </w:t>
      </w:r>
      <w:r w:rsidR="00012F5F">
        <w:rPr>
          <w:rFonts w:ascii="Times New Roman" w:hAnsi="Times New Roman" w:cs="Times New Roman" w:hint="eastAsia"/>
        </w:rPr>
        <w:t xml:space="preserve">of AGRI </w:t>
      </w:r>
      <w:r w:rsidR="00F05697" w:rsidRPr="000B5CA9">
        <w:rPr>
          <w:rFonts w:ascii="Times New Roman" w:hAnsi="Times New Roman" w:cs="Times New Roman"/>
        </w:rPr>
        <w:t>can be estimated with star observation as follows.</w:t>
      </w:r>
      <w:r w:rsidR="00012F5F">
        <w:rPr>
          <w:rFonts w:ascii="Times New Roman" w:hAnsi="Times New Roman" w:cs="Times New Roman" w:hint="eastAsia"/>
        </w:rPr>
        <w:t xml:space="preserve"> And it is similar for GIIRS.</w:t>
      </w:r>
    </w:p>
    <w:p w:rsidR="00F05697" w:rsidRPr="000B5CA9" w:rsidRDefault="00A427E2" w:rsidP="008047C4">
      <w:pPr>
        <w:rPr>
          <w:rFonts w:ascii="Times New Roman" w:hAnsi="Times New Roman" w:cs="Times New Roman"/>
        </w:rPr>
      </w:pPr>
      <w:r w:rsidRPr="000B5CA9">
        <w:rPr>
          <w:rFonts w:ascii="Times New Roman" w:hAnsi="Times New Roman" w:cs="Times New Roman"/>
        </w:rPr>
        <w:t xml:space="preserve">The navigation accuracy is theoretically determined by the accuracy of attitude measurement, orbit determination, scan mirror pointing control, star </w:t>
      </w:r>
      <w:proofErr w:type="spellStart"/>
      <w:r w:rsidRPr="000B5CA9">
        <w:rPr>
          <w:rFonts w:ascii="Times New Roman" w:hAnsi="Times New Roman" w:cs="Times New Roman"/>
        </w:rPr>
        <w:t>centroid</w:t>
      </w:r>
      <w:proofErr w:type="spellEnd"/>
      <w:r w:rsidRPr="000B5CA9">
        <w:rPr>
          <w:rFonts w:ascii="Times New Roman" w:hAnsi="Times New Roman" w:cs="Times New Roman"/>
        </w:rPr>
        <w:t xml:space="preserve"> extraction and thermal elastic deformation parameter calculation. The attitude measurement error provided by star sensors is about 3''. The orbit determination error is less than 1''. The pointing control error of instrument </w:t>
      </w:r>
      <w:r w:rsidRPr="000B5CA9">
        <w:rPr>
          <w:rFonts w:ascii="Times New Roman" w:hAnsi="Times New Roman" w:cs="Times New Roman"/>
        </w:rPr>
        <w:lastRenderedPageBreak/>
        <w:t xml:space="preserve">scan mirror is 3''. The star </w:t>
      </w:r>
      <w:proofErr w:type="spellStart"/>
      <w:r w:rsidRPr="000B5CA9">
        <w:rPr>
          <w:rFonts w:ascii="Times New Roman" w:hAnsi="Times New Roman" w:cs="Times New Roman"/>
        </w:rPr>
        <w:t>centroid</w:t>
      </w:r>
      <w:proofErr w:type="spellEnd"/>
      <w:r w:rsidRPr="000B5CA9">
        <w:rPr>
          <w:rFonts w:ascii="Times New Roman" w:hAnsi="Times New Roman" w:cs="Times New Roman"/>
        </w:rPr>
        <w:t xml:space="preserve"> extraction error can be better than 1''. The calculation error of thermal elastic deformation parameter is less than 14''. Thus the navigation accuracy is about</w:t>
      </w:r>
    </w:p>
    <w:p w:rsidR="00A427E2" w:rsidRPr="000B5CA9" w:rsidRDefault="00045ADB" w:rsidP="008047C4">
      <w:pPr>
        <w:rPr>
          <w:rFonts w:ascii="Times New Roman" w:hAnsi="Times New Roman" w:cs="Times New Roman"/>
        </w:rPr>
      </w:pPr>
      <m:oMathPara>
        <m:oMath>
          <m:rad>
            <m:radPr>
              <m:degHide m:val="on"/>
              <m:ctrlPr>
                <w:rPr>
                  <w:rFonts w:ascii="Cambria Math" w:hAnsi="Times New Roman" w:cs="Times New Roman"/>
                </w:rPr>
              </m:ctrlPr>
            </m:radPr>
            <m:deg/>
            <m:e>
              <m:sSup>
                <m:sSupPr>
                  <m:ctrlPr>
                    <w:rPr>
                      <w:rFonts w:ascii="Cambria Math" w:hAnsi="Times New Roman" w:cs="Times New Roman"/>
                    </w:rPr>
                  </m:ctrlPr>
                </m:sSupPr>
                <m:e>
                  <m:r>
                    <m:rPr>
                      <m:sty m:val="p"/>
                    </m:rPr>
                    <w:rPr>
                      <w:rFonts w:ascii="Cambria Math" w:hAnsi="Times New Roman" w:cs="Times New Roman"/>
                    </w:rPr>
                    <m:t>3</m:t>
                  </m:r>
                </m:e>
                <m:sup>
                  <m:r>
                    <m:rPr>
                      <m:sty m:val="p"/>
                    </m:rPr>
                    <w:rPr>
                      <w:rFonts w:ascii="Cambria Math" w:hAnsi="Times New Roman" w:cs="Times New Roman"/>
                    </w:rPr>
                    <m:t>2</m:t>
                  </m:r>
                </m:sup>
              </m:sSup>
              <m:r>
                <m:rPr>
                  <m:sty m:val="p"/>
                </m:rPr>
                <w:rPr>
                  <w:rFonts w:ascii="Cambria Math" w:hAnsi="Times New Roman" w:cs="Times New Roman"/>
                </w:rPr>
                <m:t>+</m:t>
              </m:r>
              <m:sSup>
                <m:sSupPr>
                  <m:ctrlPr>
                    <w:rPr>
                      <w:rFonts w:ascii="Cambria Math" w:hAnsi="Times New Roman" w:cs="Times New Roman"/>
                    </w:rPr>
                  </m:ctrlPr>
                </m:sSupPr>
                <m:e>
                  <m:r>
                    <m:rPr>
                      <m:sty m:val="p"/>
                    </m:rPr>
                    <w:rPr>
                      <w:rFonts w:ascii="Cambria Math" w:hAnsi="Times New Roman" w:cs="Times New Roman"/>
                    </w:rPr>
                    <m:t>1</m:t>
                  </m:r>
                </m:e>
                <m:sup>
                  <m:r>
                    <m:rPr>
                      <m:sty m:val="p"/>
                    </m:rPr>
                    <w:rPr>
                      <w:rFonts w:ascii="Cambria Math" w:hAnsi="Times New Roman" w:cs="Times New Roman"/>
                    </w:rPr>
                    <m:t>2</m:t>
                  </m:r>
                </m:sup>
              </m:sSup>
              <m:r>
                <m:rPr>
                  <m:sty m:val="p"/>
                </m:rPr>
                <w:rPr>
                  <w:rFonts w:ascii="Cambria Math" w:hAnsi="Times New Roman" w:cs="Times New Roman"/>
                </w:rPr>
                <m:t>+</m:t>
              </m:r>
              <m:sSup>
                <m:sSupPr>
                  <m:ctrlPr>
                    <w:rPr>
                      <w:rFonts w:ascii="Cambria Math" w:hAnsi="Times New Roman" w:cs="Times New Roman"/>
                    </w:rPr>
                  </m:ctrlPr>
                </m:sSupPr>
                <m:e>
                  <m:r>
                    <m:rPr>
                      <m:sty m:val="p"/>
                    </m:rPr>
                    <w:rPr>
                      <w:rFonts w:ascii="Cambria Math" w:hAnsi="Times New Roman" w:cs="Times New Roman"/>
                    </w:rPr>
                    <m:t>3</m:t>
                  </m:r>
                </m:e>
                <m:sup>
                  <m:r>
                    <m:rPr>
                      <m:sty m:val="p"/>
                    </m:rPr>
                    <w:rPr>
                      <w:rFonts w:ascii="Cambria Math" w:hAnsi="Times New Roman" w:cs="Times New Roman"/>
                    </w:rPr>
                    <m:t>2</m:t>
                  </m:r>
                </m:sup>
              </m:sSup>
              <m:r>
                <m:rPr>
                  <m:sty m:val="p"/>
                </m:rPr>
                <w:rPr>
                  <w:rFonts w:ascii="Cambria Math" w:hAnsi="Times New Roman" w:cs="Times New Roman"/>
                </w:rPr>
                <m:t>+</m:t>
              </m:r>
              <m:sSup>
                <m:sSupPr>
                  <m:ctrlPr>
                    <w:rPr>
                      <w:rFonts w:ascii="Cambria Math" w:hAnsi="Times New Roman" w:cs="Times New Roman"/>
                    </w:rPr>
                  </m:ctrlPr>
                </m:sSupPr>
                <m:e>
                  <m:r>
                    <m:rPr>
                      <m:sty m:val="p"/>
                    </m:rPr>
                    <w:rPr>
                      <w:rFonts w:ascii="Cambria Math" w:hAnsi="Times New Roman" w:cs="Times New Roman"/>
                    </w:rPr>
                    <m:t>1</m:t>
                  </m:r>
                </m:e>
                <m:sup>
                  <m:r>
                    <m:rPr>
                      <m:sty m:val="p"/>
                    </m:rPr>
                    <w:rPr>
                      <w:rFonts w:ascii="Cambria Math" w:hAnsi="Times New Roman" w:cs="Times New Roman"/>
                    </w:rPr>
                    <m:t>2</m:t>
                  </m:r>
                </m:sup>
              </m:sSup>
              <m:r>
                <m:rPr>
                  <m:sty m:val="p"/>
                </m:rPr>
                <w:rPr>
                  <w:rFonts w:ascii="Cambria Math" w:hAnsi="Times New Roman" w:cs="Times New Roman"/>
                </w:rPr>
                <m:t>+</m:t>
              </m:r>
              <m:sSup>
                <m:sSupPr>
                  <m:ctrlPr>
                    <w:rPr>
                      <w:rFonts w:ascii="Cambria Math" w:hAnsi="Times New Roman" w:cs="Times New Roman"/>
                    </w:rPr>
                  </m:ctrlPr>
                </m:sSupPr>
                <m:e>
                  <m:r>
                    <m:rPr>
                      <m:sty m:val="p"/>
                    </m:rPr>
                    <w:rPr>
                      <w:rFonts w:ascii="Cambria Math" w:hAnsi="Times New Roman" w:cs="Times New Roman"/>
                    </w:rPr>
                    <m:t>14</m:t>
                  </m:r>
                </m:e>
                <m:sup>
                  <m:r>
                    <m:rPr>
                      <m:sty m:val="p"/>
                    </m:rPr>
                    <w:rPr>
                      <w:rFonts w:ascii="Cambria Math" w:hAnsi="Times New Roman" w:cs="Times New Roman"/>
                    </w:rPr>
                    <m:t>2</m:t>
                  </m:r>
                </m:sup>
              </m:sSup>
            </m:e>
          </m:rad>
          <m:r>
            <m:rPr>
              <m:sty m:val="p"/>
            </m:rPr>
            <w:rPr>
              <w:rFonts w:ascii="Cambria Math" w:hAnsi="Times New Roman" w:cs="Times New Roman"/>
            </w:rPr>
            <m:t>=14.70</m:t>
          </m:r>
        </m:oMath>
      </m:oMathPara>
    </w:p>
    <w:p w:rsidR="008047C4" w:rsidRPr="000B5CA9" w:rsidRDefault="00012F5F">
      <w:pPr>
        <w:rPr>
          <w:rFonts w:ascii="Times New Roman" w:hAnsi="Times New Roman" w:cs="Times New Roman"/>
        </w:rPr>
      </w:pPr>
      <w:r>
        <w:rPr>
          <w:rFonts w:ascii="Times New Roman" w:hAnsi="Times New Roman" w:cs="Times New Roman" w:hint="eastAsia"/>
        </w:rPr>
        <w:t>14.70'' corresponds to 2.54 kilometers on the ground observed from the geostationary orbit. Th</w:t>
      </w:r>
      <w:r w:rsidR="00AD503E">
        <w:rPr>
          <w:rFonts w:ascii="Times New Roman" w:hAnsi="Times New Roman" w:cs="Times New Roman" w:hint="eastAsia"/>
        </w:rPr>
        <w:t>is</w:t>
      </w:r>
      <w:r>
        <w:rPr>
          <w:rFonts w:ascii="Times New Roman" w:hAnsi="Times New Roman" w:cs="Times New Roman" w:hint="eastAsia"/>
        </w:rPr>
        <w:t xml:space="preserve"> navigation accuracy </w:t>
      </w:r>
      <w:r w:rsidR="00AD503E">
        <w:rPr>
          <w:rFonts w:ascii="Times New Roman" w:hAnsi="Times New Roman" w:cs="Times New Roman" w:hint="eastAsia"/>
        </w:rPr>
        <w:t xml:space="preserve">obtained by star observation </w:t>
      </w:r>
      <w:r>
        <w:rPr>
          <w:rFonts w:ascii="Times New Roman" w:hAnsi="Times New Roman" w:cs="Times New Roman" w:hint="eastAsia"/>
        </w:rPr>
        <w:t>can satisfy the index of 1 infrared pixel, which corresponds to 4 kilometers</w:t>
      </w:r>
      <w:r w:rsidR="00AD503E">
        <w:rPr>
          <w:rFonts w:ascii="Times New Roman" w:hAnsi="Times New Roman" w:cs="Times New Roman" w:hint="eastAsia"/>
        </w:rPr>
        <w:t xml:space="preserve"> on the ground</w:t>
      </w:r>
      <w:r>
        <w:rPr>
          <w:rFonts w:ascii="Times New Roman" w:hAnsi="Times New Roman" w:cs="Times New Roman" w:hint="eastAsia"/>
        </w:rPr>
        <w:t>.</w:t>
      </w:r>
    </w:p>
    <w:p w:rsidR="000B5CA9" w:rsidRPr="000B5CA9" w:rsidRDefault="000B5CA9">
      <w:pPr>
        <w:rPr>
          <w:rFonts w:ascii="Times New Roman" w:hAnsi="Times New Roman" w:cs="Times New Roman"/>
        </w:rPr>
      </w:pPr>
    </w:p>
    <w:p w:rsidR="008047C4" w:rsidRPr="000B5CA9" w:rsidRDefault="008047C4" w:rsidP="008047C4">
      <w:pPr>
        <w:rPr>
          <w:rFonts w:ascii="Times New Roman" w:hAnsi="Times New Roman" w:cs="Times New Roman"/>
        </w:rPr>
      </w:pPr>
      <w:r w:rsidRPr="000B5CA9">
        <w:rPr>
          <w:rFonts w:ascii="Times New Roman" w:hAnsi="Times New Roman" w:cs="Times New Roman"/>
        </w:rPr>
        <w:t xml:space="preserve">Question 4: In the document the phrase ‘so on’ should either be deleted or replace it </w:t>
      </w:r>
      <w:proofErr w:type="gramStart"/>
      <w:r w:rsidRPr="000B5CA9">
        <w:rPr>
          <w:rFonts w:ascii="Times New Roman" w:hAnsi="Times New Roman" w:cs="Times New Roman"/>
        </w:rPr>
        <w:t>the with</w:t>
      </w:r>
      <w:proofErr w:type="gramEnd"/>
      <w:r w:rsidRPr="000B5CA9">
        <w:rPr>
          <w:rFonts w:ascii="Times New Roman" w:hAnsi="Times New Roman" w:cs="Times New Roman"/>
        </w:rPr>
        <w:t xml:space="preserve"> necessary description.</w:t>
      </w:r>
    </w:p>
    <w:p w:rsidR="008047C4" w:rsidRPr="000B5CA9" w:rsidRDefault="008047C4" w:rsidP="008047C4">
      <w:pPr>
        <w:rPr>
          <w:rFonts w:ascii="Times New Roman" w:hAnsi="Times New Roman" w:cs="Times New Roman"/>
        </w:rPr>
      </w:pPr>
      <w:r w:rsidRPr="000B5CA9">
        <w:rPr>
          <w:rFonts w:ascii="Times New Roman" w:hAnsi="Times New Roman" w:cs="Times New Roman"/>
        </w:rPr>
        <w:t xml:space="preserve">Answer: </w:t>
      </w:r>
      <w:r w:rsidR="00D92291" w:rsidRPr="000B5CA9">
        <w:rPr>
          <w:rFonts w:ascii="Times New Roman" w:hAnsi="Times New Roman" w:cs="Times New Roman"/>
        </w:rPr>
        <w:t>The phrase ‘so on’ is thoroughly checked through the document. Some are deleted and others are supplemented with necessary descriptions.</w:t>
      </w:r>
    </w:p>
    <w:p w:rsidR="008047C4" w:rsidRPr="000B5CA9" w:rsidRDefault="008047C4" w:rsidP="008047C4">
      <w:pPr>
        <w:rPr>
          <w:rFonts w:ascii="Times New Roman" w:hAnsi="Times New Roman" w:cs="Times New Roman"/>
        </w:rPr>
      </w:pPr>
    </w:p>
    <w:p w:rsidR="008047C4" w:rsidRPr="000B5CA9" w:rsidRDefault="008047C4" w:rsidP="008047C4">
      <w:pPr>
        <w:rPr>
          <w:rFonts w:ascii="Times New Roman" w:hAnsi="Times New Roman" w:cs="Times New Roman"/>
        </w:rPr>
      </w:pPr>
      <w:r w:rsidRPr="000B5CA9">
        <w:rPr>
          <w:rFonts w:ascii="Times New Roman" w:hAnsi="Times New Roman" w:cs="Times New Roman"/>
        </w:rPr>
        <w:t>Question 5: Page 1, line #19: Define ‘moon tasks.’</w:t>
      </w:r>
    </w:p>
    <w:p w:rsidR="008047C4" w:rsidRPr="000B5CA9" w:rsidRDefault="008047C4" w:rsidP="008047C4">
      <w:pPr>
        <w:rPr>
          <w:rFonts w:ascii="Times New Roman" w:hAnsi="Times New Roman" w:cs="Times New Roman"/>
        </w:rPr>
      </w:pPr>
      <w:r w:rsidRPr="000B5CA9">
        <w:rPr>
          <w:rFonts w:ascii="Times New Roman" w:hAnsi="Times New Roman" w:cs="Times New Roman"/>
        </w:rPr>
        <w:t xml:space="preserve">Answer: </w:t>
      </w:r>
      <w:r w:rsidR="00054D85" w:rsidRPr="000B5CA9">
        <w:rPr>
          <w:rFonts w:ascii="Times New Roman" w:hAnsi="Times New Roman" w:cs="Times New Roman"/>
        </w:rPr>
        <w:t>It means moon observation tasks. The moon is forecasted first to offer the accurate time and position in the instrument's field of view, and then the instrument is commanded to automatically observe the moon at the given time and at the given position. That's a complete moon task.</w:t>
      </w:r>
    </w:p>
    <w:p w:rsidR="008047C4" w:rsidRPr="000B5CA9" w:rsidRDefault="008047C4" w:rsidP="008047C4">
      <w:pPr>
        <w:rPr>
          <w:rFonts w:ascii="Times New Roman" w:hAnsi="Times New Roman" w:cs="Times New Roman"/>
        </w:rPr>
      </w:pPr>
    </w:p>
    <w:p w:rsidR="008047C4" w:rsidRPr="000B5CA9" w:rsidRDefault="008047C4" w:rsidP="008047C4">
      <w:pPr>
        <w:rPr>
          <w:rFonts w:ascii="Times New Roman" w:hAnsi="Times New Roman" w:cs="Times New Roman"/>
        </w:rPr>
      </w:pPr>
      <w:r w:rsidRPr="000B5CA9">
        <w:rPr>
          <w:rFonts w:ascii="Times New Roman" w:hAnsi="Times New Roman" w:cs="Times New Roman"/>
        </w:rPr>
        <w:t>Question 6: Page 1, line#26: Briefly describe the increase in observation efficiency and flexibility compared to FY-2.</w:t>
      </w:r>
    </w:p>
    <w:p w:rsidR="008047C4" w:rsidRPr="000B5CA9" w:rsidRDefault="008047C4" w:rsidP="008047C4">
      <w:pPr>
        <w:rPr>
          <w:rFonts w:ascii="Times New Roman" w:hAnsi="Times New Roman" w:cs="Times New Roman"/>
        </w:rPr>
      </w:pPr>
      <w:r w:rsidRPr="000B5CA9">
        <w:rPr>
          <w:rFonts w:ascii="Times New Roman" w:hAnsi="Times New Roman" w:cs="Times New Roman"/>
        </w:rPr>
        <w:t xml:space="preserve">Answer: </w:t>
      </w:r>
      <w:r w:rsidR="007D4270" w:rsidRPr="000B5CA9">
        <w:rPr>
          <w:rFonts w:ascii="Times New Roman" w:hAnsi="Times New Roman" w:cs="Times New Roman"/>
        </w:rPr>
        <w:t xml:space="preserve">Fengyun-4 (FY-4) is China’s new generation geostationary meteorological satellite series, which is three-axis stabilized instead of spin stabilized as in Fengyun-2 (FY-2) satellites. </w:t>
      </w:r>
      <w:r w:rsidR="0054644C" w:rsidRPr="000B5CA9">
        <w:rPr>
          <w:rFonts w:ascii="Times New Roman" w:hAnsi="Times New Roman" w:cs="Times New Roman"/>
        </w:rPr>
        <w:t xml:space="preserve">The three-axis stabilized attitude control mode can </w:t>
      </w:r>
      <w:r w:rsidR="007D4270" w:rsidRPr="000B5CA9">
        <w:rPr>
          <w:rFonts w:ascii="Times New Roman" w:hAnsi="Times New Roman" w:cs="Times New Roman"/>
        </w:rPr>
        <w:t xml:space="preserve">effectively </w:t>
      </w:r>
      <w:r w:rsidR="0054644C" w:rsidRPr="000B5CA9">
        <w:rPr>
          <w:rFonts w:ascii="Times New Roman" w:hAnsi="Times New Roman" w:cs="Times New Roman"/>
        </w:rPr>
        <w:t>increase observation efficiency and flexibility as the satellite can make observations at any time, while the spin stabilized satellite can only observe the earth when it sweeps across it. The full disk observation time is shorted from 30 to 15 minutes. And many different kinds of observation tasks can be designed for FY-4, which is impossible for FY-2.</w:t>
      </w:r>
    </w:p>
    <w:p w:rsidR="008047C4" w:rsidRPr="000B5CA9" w:rsidRDefault="008047C4" w:rsidP="008047C4">
      <w:pPr>
        <w:rPr>
          <w:rFonts w:ascii="Times New Roman" w:hAnsi="Times New Roman" w:cs="Times New Roman"/>
        </w:rPr>
      </w:pPr>
    </w:p>
    <w:p w:rsidR="008047C4" w:rsidRPr="000B5CA9" w:rsidRDefault="008047C4" w:rsidP="008047C4">
      <w:pPr>
        <w:rPr>
          <w:rFonts w:ascii="Times New Roman" w:hAnsi="Times New Roman" w:cs="Times New Roman"/>
        </w:rPr>
      </w:pPr>
      <w:r w:rsidRPr="000B5CA9">
        <w:rPr>
          <w:rFonts w:ascii="Times New Roman" w:hAnsi="Times New Roman" w:cs="Times New Roman"/>
        </w:rPr>
        <w:t>Question 7: Page 1, line#27: What are the challenges in image navigation and registration in the case of three-axis stabilized satellite?</w:t>
      </w:r>
    </w:p>
    <w:p w:rsidR="008047C4" w:rsidRPr="000B5CA9" w:rsidRDefault="008047C4" w:rsidP="008047C4">
      <w:pPr>
        <w:rPr>
          <w:rFonts w:ascii="Times New Roman" w:hAnsi="Times New Roman" w:cs="Times New Roman"/>
        </w:rPr>
      </w:pPr>
      <w:r w:rsidRPr="000B5CA9">
        <w:rPr>
          <w:rFonts w:ascii="Times New Roman" w:hAnsi="Times New Roman" w:cs="Times New Roman"/>
        </w:rPr>
        <w:t xml:space="preserve">Answer: </w:t>
      </w:r>
      <w:r w:rsidR="00A36DDB" w:rsidRPr="000B5CA9">
        <w:rPr>
          <w:rFonts w:ascii="Times New Roman" w:hAnsi="Times New Roman" w:cs="Times New Roman"/>
        </w:rPr>
        <w:t xml:space="preserve">The space thermal source changes enormously and the main forms of thermal conduction are radiation and conduction. Lacking of important convection makes the thermal environment of space orbit very abominable. A spin stabilized satellite tends to equalize the thermal variation seen by the instrument over the day, whereas the thermal gradients across the three-axis stabilized platform are more extreme. This can introduce thermal distortions in the platform structure causing changes in the instrument to platform alignment, which will result in navigation error. And this makes the navigation of three-axis </w:t>
      </w:r>
      <w:r w:rsidR="004B7AB5" w:rsidRPr="000B5CA9">
        <w:rPr>
          <w:rFonts w:ascii="Times New Roman" w:hAnsi="Times New Roman" w:cs="Times New Roman"/>
        </w:rPr>
        <w:t>stabilized</w:t>
      </w:r>
      <w:r w:rsidR="00A36DDB" w:rsidRPr="000B5CA9">
        <w:rPr>
          <w:rFonts w:ascii="Times New Roman" w:hAnsi="Times New Roman" w:cs="Times New Roman"/>
        </w:rPr>
        <w:t xml:space="preserve"> satellite more complicated.</w:t>
      </w:r>
    </w:p>
    <w:p w:rsidR="008047C4" w:rsidRPr="000B5CA9" w:rsidRDefault="008047C4" w:rsidP="008047C4">
      <w:pPr>
        <w:rPr>
          <w:rFonts w:ascii="Times New Roman" w:hAnsi="Times New Roman" w:cs="Times New Roman"/>
        </w:rPr>
      </w:pPr>
    </w:p>
    <w:p w:rsidR="008047C4" w:rsidRPr="000B5CA9" w:rsidRDefault="008047C4" w:rsidP="008047C4">
      <w:pPr>
        <w:rPr>
          <w:rFonts w:ascii="Times New Roman" w:hAnsi="Times New Roman" w:cs="Times New Roman"/>
        </w:rPr>
      </w:pPr>
      <w:r w:rsidRPr="000B5CA9">
        <w:rPr>
          <w:rFonts w:ascii="Times New Roman" w:hAnsi="Times New Roman" w:cs="Times New Roman"/>
        </w:rPr>
        <w:t>Question 8: Page 1, line#29: Describe edge detection and how it is used in a spin-stabilized satellite.</w:t>
      </w:r>
    </w:p>
    <w:p w:rsidR="008047C4" w:rsidRPr="000B5CA9" w:rsidRDefault="008047C4" w:rsidP="008047C4">
      <w:pPr>
        <w:rPr>
          <w:rFonts w:ascii="Times New Roman" w:hAnsi="Times New Roman" w:cs="Times New Roman"/>
        </w:rPr>
      </w:pPr>
      <w:r w:rsidRPr="000B5CA9">
        <w:rPr>
          <w:rFonts w:ascii="Times New Roman" w:hAnsi="Times New Roman" w:cs="Times New Roman"/>
        </w:rPr>
        <w:t xml:space="preserve">Answer: </w:t>
      </w:r>
      <w:r w:rsidR="00492F71" w:rsidRPr="000B5CA9">
        <w:rPr>
          <w:rFonts w:ascii="Times New Roman" w:hAnsi="Times New Roman" w:cs="Times New Roman"/>
        </w:rPr>
        <w:t xml:space="preserve">Edge detection is the core of landmark navigation, which is often used in the navigation of spin stabilized satellites. Firstly, recognize visible landmarks such as coastline and lakes in the image. Secondly, conduct edge detection using the </w:t>
      </w:r>
      <w:r w:rsidR="003A6CD8" w:rsidRPr="000B5CA9">
        <w:rPr>
          <w:rFonts w:ascii="Times New Roman" w:hAnsi="Times New Roman" w:cs="Times New Roman"/>
        </w:rPr>
        <w:t xml:space="preserve">recognized </w:t>
      </w:r>
      <w:r w:rsidR="00492F71" w:rsidRPr="000B5CA9">
        <w:rPr>
          <w:rFonts w:ascii="Times New Roman" w:hAnsi="Times New Roman" w:cs="Times New Roman"/>
        </w:rPr>
        <w:t>landmarks and the ideal maps to</w:t>
      </w:r>
      <w:r w:rsidR="003A6CD8" w:rsidRPr="000B5CA9">
        <w:rPr>
          <w:rFonts w:ascii="Times New Roman" w:hAnsi="Times New Roman" w:cs="Times New Roman"/>
        </w:rPr>
        <w:t xml:space="preserve"> ob</w:t>
      </w:r>
      <w:r w:rsidR="004F19C1" w:rsidRPr="000B5CA9">
        <w:rPr>
          <w:rFonts w:ascii="Times New Roman" w:hAnsi="Times New Roman" w:cs="Times New Roman"/>
        </w:rPr>
        <w:t>tain</w:t>
      </w:r>
      <w:r w:rsidR="003A6CD8" w:rsidRPr="000B5CA9">
        <w:rPr>
          <w:rFonts w:ascii="Times New Roman" w:hAnsi="Times New Roman" w:cs="Times New Roman"/>
        </w:rPr>
        <w:t xml:space="preserve"> the l</w:t>
      </w:r>
      <w:r w:rsidR="004F19C1" w:rsidRPr="000B5CA9">
        <w:rPr>
          <w:rFonts w:ascii="Times New Roman" w:hAnsi="Times New Roman" w:cs="Times New Roman"/>
        </w:rPr>
        <w:t>andmark matching bias</w:t>
      </w:r>
      <w:r w:rsidR="00492F71" w:rsidRPr="000B5CA9">
        <w:rPr>
          <w:rFonts w:ascii="Times New Roman" w:hAnsi="Times New Roman" w:cs="Times New Roman"/>
        </w:rPr>
        <w:t xml:space="preserve">. Thirdly, compute the satellite attitude or instrument viewing </w:t>
      </w:r>
      <w:r w:rsidR="00492F71" w:rsidRPr="000B5CA9">
        <w:rPr>
          <w:rFonts w:ascii="Times New Roman" w:hAnsi="Times New Roman" w:cs="Times New Roman"/>
        </w:rPr>
        <w:lastRenderedPageBreak/>
        <w:t>vectors using the result of edge detection</w:t>
      </w:r>
      <w:r w:rsidR="004F19C1" w:rsidRPr="000B5CA9">
        <w:rPr>
          <w:rFonts w:ascii="Times New Roman" w:hAnsi="Times New Roman" w:cs="Times New Roman"/>
        </w:rPr>
        <w:t>, that is, the landmark matching bias</w:t>
      </w:r>
      <w:r w:rsidR="00492F71" w:rsidRPr="000B5CA9">
        <w:rPr>
          <w:rFonts w:ascii="Times New Roman" w:hAnsi="Times New Roman" w:cs="Times New Roman"/>
        </w:rPr>
        <w:t>. But the navigation accuracy of edge detection is limited, and thus is not suitable for the navigation of three-axis stabilized satellite.</w:t>
      </w:r>
    </w:p>
    <w:p w:rsidR="008047C4" w:rsidRPr="000B5CA9" w:rsidRDefault="008047C4" w:rsidP="008047C4">
      <w:pPr>
        <w:rPr>
          <w:rFonts w:ascii="Times New Roman" w:hAnsi="Times New Roman" w:cs="Times New Roman"/>
        </w:rPr>
      </w:pPr>
    </w:p>
    <w:p w:rsidR="008047C4" w:rsidRPr="000B5CA9" w:rsidRDefault="008047C4" w:rsidP="008047C4">
      <w:pPr>
        <w:rPr>
          <w:rFonts w:ascii="Times New Roman" w:hAnsi="Times New Roman" w:cs="Times New Roman"/>
        </w:rPr>
      </w:pPr>
      <w:r w:rsidRPr="000B5CA9">
        <w:rPr>
          <w:rFonts w:ascii="Times New Roman" w:hAnsi="Times New Roman" w:cs="Times New Roman"/>
        </w:rPr>
        <w:t>Question 9: Page 2, line #1: list other important parameters.</w:t>
      </w:r>
    </w:p>
    <w:p w:rsidR="008047C4" w:rsidRPr="000B5CA9" w:rsidRDefault="008047C4" w:rsidP="008047C4">
      <w:pPr>
        <w:rPr>
          <w:rFonts w:ascii="Times New Roman" w:hAnsi="Times New Roman" w:cs="Times New Roman"/>
        </w:rPr>
      </w:pPr>
      <w:r w:rsidRPr="000B5CA9">
        <w:rPr>
          <w:rFonts w:ascii="Times New Roman" w:hAnsi="Times New Roman" w:cs="Times New Roman"/>
        </w:rPr>
        <w:t xml:space="preserve">Answer: </w:t>
      </w:r>
      <w:r w:rsidR="00B65AC5" w:rsidRPr="000B5CA9">
        <w:rPr>
          <w:rFonts w:ascii="Times New Roman" w:hAnsi="Times New Roman" w:cs="Times New Roman"/>
        </w:rPr>
        <w:t>Other important parameters mainly are auxiliary angle information, which include satellite azimuth angle, satellite zenith angle, solar azimuth angle and solar zenith angle.</w:t>
      </w:r>
    </w:p>
    <w:p w:rsidR="008047C4" w:rsidRPr="000B5CA9" w:rsidRDefault="008047C4" w:rsidP="008047C4">
      <w:pPr>
        <w:rPr>
          <w:rFonts w:ascii="Times New Roman" w:hAnsi="Times New Roman" w:cs="Times New Roman"/>
        </w:rPr>
      </w:pPr>
    </w:p>
    <w:p w:rsidR="008047C4" w:rsidRPr="000B5CA9" w:rsidRDefault="008047C4" w:rsidP="008047C4">
      <w:pPr>
        <w:rPr>
          <w:rFonts w:ascii="Times New Roman" w:hAnsi="Times New Roman" w:cs="Times New Roman"/>
        </w:rPr>
      </w:pPr>
      <w:r w:rsidRPr="000B5CA9">
        <w:rPr>
          <w:rFonts w:ascii="Times New Roman" w:hAnsi="Times New Roman" w:cs="Times New Roman"/>
        </w:rPr>
        <w:t>Question 10: Page 2, line #2: What is the range of variation in space thermal source variation?</w:t>
      </w:r>
    </w:p>
    <w:p w:rsidR="008047C4" w:rsidRPr="000B5CA9" w:rsidRDefault="008047C4" w:rsidP="008047C4">
      <w:pPr>
        <w:rPr>
          <w:rFonts w:ascii="Times New Roman" w:hAnsi="Times New Roman" w:cs="Times New Roman"/>
        </w:rPr>
      </w:pPr>
      <w:r w:rsidRPr="000B5CA9">
        <w:rPr>
          <w:rFonts w:ascii="Times New Roman" w:hAnsi="Times New Roman" w:cs="Times New Roman"/>
        </w:rPr>
        <w:t xml:space="preserve">Answer: </w:t>
      </w:r>
      <w:r w:rsidR="00315D83" w:rsidRPr="000B5CA9">
        <w:rPr>
          <w:rFonts w:ascii="Times New Roman" w:hAnsi="Times New Roman" w:cs="Times New Roman"/>
        </w:rPr>
        <w:t xml:space="preserve">The thermal deformation ranges from zero to more than a thousand micro </w:t>
      </w:r>
      <w:proofErr w:type="gramStart"/>
      <w:r w:rsidR="00315D83" w:rsidRPr="000B5CA9">
        <w:rPr>
          <w:rFonts w:ascii="Times New Roman" w:hAnsi="Times New Roman" w:cs="Times New Roman"/>
        </w:rPr>
        <w:t>arc</w:t>
      </w:r>
      <w:proofErr w:type="gramEnd"/>
      <w:r w:rsidR="00315D83" w:rsidRPr="000B5CA9">
        <w:rPr>
          <w:rFonts w:ascii="Times New Roman" w:hAnsi="Times New Roman" w:cs="Times New Roman"/>
        </w:rPr>
        <w:t xml:space="preserve"> according </w:t>
      </w:r>
      <w:r w:rsidR="00653E8D" w:rsidRPr="000B5CA9">
        <w:rPr>
          <w:rFonts w:ascii="Times New Roman" w:hAnsi="Times New Roman" w:cs="Times New Roman"/>
        </w:rPr>
        <w:t xml:space="preserve">to </w:t>
      </w:r>
      <w:r w:rsidR="00315D83" w:rsidRPr="000B5CA9">
        <w:rPr>
          <w:rFonts w:ascii="Times New Roman" w:hAnsi="Times New Roman" w:cs="Times New Roman"/>
        </w:rPr>
        <w:t xml:space="preserve">the in-orbit test </w:t>
      </w:r>
      <w:r w:rsidR="002D16BF" w:rsidRPr="000B5CA9">
        <w:rPr>
          <w:rFonts w:ascii="Times New Roman" w:hAnsi="Times New Roman" w:cs="Times New Roman"/>
        </w:rPr>
        <w:t xml:space="preserve">result </w:t>
      </w:r>
      <w:r w:rsidR="00315D83" w:rsidRPr="000B5CA9">
        <w:rPr>
          <w:rFonts w:ascii="Times New Roman" w:hAnsi="Times New Roman" w:cs="Times New Roman"/>
        </w:rPr>
        <w:t>of FY-4A satellite. If this huge deformation was not recognized and compensated, it would result in great navigation error.</w:t>
      </w:r>
    </w:p>
    <w:p w:rsidR="008047C4" w:rsidRPr="000B5CA9" w:rsidRDefault="008047C4" w:rsidP="008047C4">
      <w:pPr>
        <w:rPr>
          <w:rFonts w:ascii="Times New Roman" w:hAnsi="Times New Roman" w:cs="Times New Roman"/>
        </w:rPr>
      </w:pPr>
    </w:p>
    <w:p w:rsidR="008047C4" w:rsidRPr="000B5CA9" w:rsidRDefault="008047C4" w:rsidP="008047C4">
      <w:pPr>
        <w:rPr>
          <w:rFonts w:ascii="Times New Roman" w:hAnsi="Times New Roman" w:cs="Times New Roman"/>
        </w:rPr>
      </w:pPr>
      <w:r w:rsidRPr="000B5CA9">
        <w:rPr>
          <w:rFonts w:ascii="Times New Roman" w:hAnsi="Times New Roman" w:cs="Times New Roman"/>
        </w:rPr>
        <w:t>Question 11: Page 2, line #3-4: Rewrite the sentence.</w:t>
      </w:r>
    </w:p>
    <w:p w:rsidR="008047C4" w:rsidRPr="000B5CA9" w:rsidRDefault="008047C4" w:rsidP="008047C4">
      <w:pPr>
        <w:rPr>
          <w:rFonts w:ascii="Times New Roman" w:hAnsi="Times New Roman" w:cs="Times New Roman"/>
        </w:rPr>
      </w:pPr>
      <w:r w:rsidRPr="000B5CA9">
        <w:rPr>
          <w:rFonts w:ascii="Times New Roman" w:hAnsi="Times New Roman" w:cs="Times New Roman"/>
        </w:rPr>
        <w:t xml:space="preserve">Answer: </w:t>
      </w:r>
      <w:r w:rsidR="00370AB9" w:rsidRPr="000B5CA9">
        <w:rPr>
          <w:rFonts w:ascii="Times New Roman" w:hAnsi="Times New Roman" w:cs="Times New Roman"/>
        </w:rPr>
        <w:t>The thermal environment of space orbit is very abominable because it lacks important convection.</w:t>
      </w:r>
    </w:p>
    <w:p w:rsidR="008047C4" w:rsidRPr="000B5CA9" w:rsidRDefault="008047C4" w:rsidP="008047C4">
      <w:pPr>
        <w:rPr>
          <w:rFonts w:ascii="Times New Roman" w:hAnsi="Times New Roman" w:cs="Times New Roman"/>
        </w:rPr>
      </w:pPr>
    </w:p>
    <w:p w:rsidR="008047C4" w:rsidRPr="000B5CA9" w:rsidRDefault="008047C4" w:rsidP="008047C4">
      <w:pPr>
        <w:rPr>
          <w:rFonts w:ascii="Times New Roman" w:hAnsi="Times New Roman" w:cs="Times New Roman"/>
        </w:rPr>
      </w:pPr>
      <w:r w:rsidRPr="000B5CA9">
        <w:rPr>
          <w:rFonts w:ascii="Times New Roman" w:hAnsi="Times New Roman" w:cs="Times New Roman"/>
        </w:rPr>
        <w:t>Question 12: Page 2, line #5: State the expected thermal gradient across the three-axis stabilized the platform.</w:t>
      </w:r>
    </w:p>
    <w:p w:rsidR="008047C4" w:rsidRPr="000B5CA9" w:rsidRDefault="008047C4" w:rsidP="008047C4">
      <w:pPr>
        <w:rPr>
          <w:rFonts w:ascii="Times New Roman" w:hAnsi="Times New Roman" w:cs="Times New Roman"/>
        </w:rPr>
      </w:pPr>
      <w:r w:rsidRPr="000B5CA9">
        <w:rPr>
          <w:rFonts w:ascii="Times New Roman" w:hAnsi="Times New Roman" w:cs="Times New Roman"/>
        </w:rPr>
        <w:t xml:space="preserve">Answer: </w:t>
      </w:r>
      <w:r w:rsidR="008319FA" w:rsidRPr="000B5CA9">
        <w:rPr>
          <w:rFonts w:ascii="Times New Roman" w:hAnsi="Times New Roman" w:cs="Times New Roman"/>
        </w:rPr>
        <w:t xml:space="preserve">The thermal gradient across the three-axis stabilized platform </w:t>
      </w:r>
      <w:r w:rsidR="00984144" w:rsidRPr="000B5CA9">
        <w:rPr>
          <w:rFonts w:ascii="Times New Roman" w:hAnsi="Times New Roman" w:cs="Times New Roman"/>
        </w:rPr>
        <w:t>changes over time and it affects the instrument's viewing vector</w:t>
      </w:r>
      <w:r w:rsidR="008319FA" w:rsidRPr="000B5CA9">
        <w:rPr>
          <w:rFonts w:ascii="Times New Roman" w:hAnsi="Times New Roman" w:cs="Times New Roman"/>
        </w:rPr>
        <w:t xml:space="preserve">. </w:t>
      </w:r>
      <w:r w:rsidR="00984144" w:rsidRPr="000B5CA9">
        <w:rPr>
          <w:rFonts w:ascii="Times New Roman" w:hAnsi="Times New Roman" w:cs="Times New Roman"/>
        </w:rPr>
        <w:t xml:space="preserve">It </w:t>
      </w:r>
      <w:r w:rsidR="008319FA" w:rsidRPr="000B5CA9">
        <w:rPr>
          <w:rFonts w:ascii="Times New Roman" w:hAnsi="Times New Roman" w:cs="Times New Roman"/>
        </w:rPr>
        <w:t xml:space="preserve">can exceed 200 micro </w:t>
      </w:r>
      <w:proofErr w:type="gramStart"/>
      <w:r w:rsidR="008319FA" w:rsidRPr="000B5CA9">
        <w:rPr>
          <w:rFonts w:ascii="Times New Roman" w:hAnsi="Times New Roman" w:cs="Times New Roman"/>
        </w:rPr>
        <w:t>arc</w:t>
      </w:r>
      <w:proofErr w:type="gramEnd"/>
      <w:r w:rsidR="008319FA" w:rsidRPr="000B5CA9">
        <w:rPr>
          <w:rFonts w:ascii="Times New Roman" w:hAnsi="Times New Roman" w:cs="Times New Roman"/>
        </w:rPr>
        <w:t xml:space="preserve"> in an hour according t</w:t>
      </w:r>
      <w:r w:rsidR="00984144" w:rsidRPr="000B5CA9">
        <w:rPr>
          <w:rFonts w:ascii="Times New Roman" w:hAnsi="Times New Roman" w:cs="Times New Roman"/>
        </w:rPr>
        <w:t>o</w:t>
      </w:r>
      <w:r w:rsidR="008319FA" w:rsidRPr="000B5CA9">
        <w:rPr>
          <w:rFonts w:ascii="Times New Roman" w:hAnsi="Times New Roman" w:cs="Times New Roman"/>
        </w:rPr>
        <w:t xml:space="preserve"> </w:t>
      </w:r>
      <w:r w:rsidR="002D16BF" w:rsidRPr="000B5CA9">
        <w:rPr>
          <w:rFonts w:ascii="Times New Roman" w:hAnsi="Times New Roman" w:cs="Times New Roman"/>
        </w:rPr>
        <w:t xml:space="preserve">the </w:t>
      </w:r>
      <w:r w:rsidR="008319FA" w:rsidRPr="000B5CA9">
        <w:rPr>
          <w:rFonts w:ascii="Times New Roman" w:hAnsi="Times New Roman" w:cs="Times New Roman"/>
        </w:rPr>
        <w:t>in-orbit test</w:t>
      </w:r>
      <w:r w:rsidR="002D16BF" w:rsidRPr="000B5CA9">
        <w:rPr>
          <w:rFonts w:ascii="Times New Roman" w:hAnsi="Times New Roman" w:cs="Times New Roman"/>
        </w:rPr>
        <w:t xml:space="preserve"> result</w:t>
      </w:r>
      <w:r w:rsidR="008319FA" w:rsidRPr="000B5CA9">
        <w:rPr>
          <w:rFonts w:ascii="Times New Roman" w:hAnsi="Times New Roman" w:cs="Times New Roman"/>
        </w:rPr>
        <w:t xml:space="preserve"> of FY-4A satellite, which can result in nearly 10 kilometers navigation bias in the geostationary orbit.</w:t>
      </w:r>
    </w:p>
    <w:p w:rsidR="008047C4" w:rsidRPr="000B5CA9" w:rsidRDefault="008047C4" w:rsidP="008047C4">
      <w:pPr>
        <w:rPr>
          <w:rFonts w:ascii="Times New Roman" w:hAnsi="Times New Roman" w:cs="Times New Roman"/>
        </w:rPr>
      </w:pPr>
    </w:p>
    <w:p w:rsidR="008047C4" w:rsidRPr="000B5CA9" w:rsidRDefault="008047C4" w:rsidP="008047C4">
      <w:pPr>
        <w:rPr>
          <w:rFonts w:ascii="Times New Roman" w:hAnsi="Times New Roman" w:cs="Times New Roman"/>
        </w:rPr>
      </w:pPr>
      <w:r w:rsidRPr="000B5CA9">
        <w:rPr>
          <w:rFonts w:ascii="Times New Roman" w:hAnsi="Times New Roman" w:cs="Times New Roman"/>
        </w:rPr>
        <w:t>Question 13: Page 2, line #5: What is meant by launch violation?</w:t>
      </w:r>
    </w:p>
    <w:p w:rsidR="008047C4" w:rsidRPr="000B5CA9" w:rsidRDefault="008047C4" w:rsidP="008047C4">
      <w:pPr>
        <w:rPr>
          <w:rFonts w:ascii="Times New Roman" w:hAnsi="Times New Roman" w:cs="Times New Roman"/>
        </w:rPr>
      </w:pPr>
      <w:r w:rsidRPr="000B5CA9">
        <w:rPr>
          <w:rFonts w:ascii="Times New Roman" w:hAnsi="Times New Roman" w:cs="Times New Roman"/>
        </w:rPr>
        <w:t xml:space="preserve">Answer: </w:t>
      </w:r>
      <w:r w:rsidR="00573F95" w:rsidRPr="000B5CA9">
        <w:rPr>
          <w:rFonts w:ascii="Times New Roman" w:hAnsi="Times New Roman" w:cs="Times New Roman"/>
        </w:rPr>
        <w:t xml:space="preserve">We are very sorry for the spelling mistake. It should be "launch vibration". </w:t>
      </w:r>
      <w:r w:rsidR="0005305B" w:rsidRPr="000B5CA9">
        <w:rPr>
          <w:rFonts w:ascii="Times New Roman" w:hAnsi="Times New Roman" w:cs="Times New Roman"/>
        </w:rPr>
        <w:t xml:space="preserve">Launch </w:t>
      </w:r>
      <w:r w:rsidR="00573F95" w:rsidRPr="000B5CA9">
        <w:rPr>
          <w:rFonts w:ascii="Times New Roman" w:hAnsi="Times New Roman" w:cs="Times New Roman"/>
        </w:rPr>
        <w:t xml:space="preserve">vibration </w:t>
      </w:r>
      <w:r w:rsidR="0005305B" w:rsidRPr="000B5CA9">
        <w:rPr>
          <w:rFonts w:ascii="Times New Roman" w:hAnsi="Times New Roman" w:cs="Times New Roman"/>
        </w:rPr>
        <w:t xml:space="preserve">means </w:t>
      </w:r>
      <w:r w:rsidR="00573F95" w:rsidRPr="000B5CA9">
        <w:rPr>
          <w:rFonts w:ascii="Times New Roman" w:hAnsi="Times New Roman" w:cs="Times New Roman"/>
        </w:rPr>
        <w:t>the vibration brought by the launch process of the satellite, including low frequency vibration and high frequency vibration</w:t>
      </w:r>
      <w:r w:rsidR="0005305B" w:rsidRPr="000B5CA9">
        <w:rPr>
          <w:rFonts w:ascii="Times New Roman" w:hAnsi="Times New Roman" w:cs="Times New Roman"/>
        </w:rPr>
        <w:t>.</w:t>
      </w:r>
      <w:r w:rsidR="00573F95" w:rsidRPr="000B5CA9">
        <w:rPr>
          <w:rFonts w:ascii="Times New Roman" w:hAnsi="Times New Roman" w:cs="Times New Roman"/>
        </w:rPr>
        <w:t xml:space="preserve"> </w:t>
      </w:r>
      <w:r w:rsidR="0005305B" w:rsidRPr="000B5CA9">
        <w:rPr>
          <w:rFonts w:ascii="Times New Roman" w:hAnsi="Times New Roman" w:cs="Times New Roman"/>
        </w:rPr>
        <w:t>The satellite structure and instruments can be infected by the vibrant condition.</w:t>
      </w:r>
    </w:p>
    <w:p w:rsidR="008047C4" w:rsidRPr="000B5CA9" w:rsidRDefault="008047C4" w:rsidP="008047C4">
      <w:pPr>
        <w:rPr>
          <w:rFonts w:ascii="Times New Roman" w:hAnsi="Times New Roman" w:cs="Times New Roman"/>
        </w:rPr>
      </w:pPr>
    </w:p>
    <w:sectPr w:rsidR="008047C4" w:rsidRPr="000B5CA9" w:rsidSect="00045AD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FE5" w:rsidRDefault="00CE7FE5" w:rsidP="008047C4">
      <w:r>
        <w:separator/>
      </w:r>
    </w:p>
  </w:endnote>
  <w:endnote w:type="continuationSeparator" w:id="0">
    <w:p w:rsidR="00CE7FE5" w:rsidRDefault="00CE7FE5" w:rsidP="008047C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FE5" w:rsidRDefault="00CE7FE5" w:rsidP="008047C4">
      <w:r>
        <w:separator/>
      </w:r>
    </w:p>
  </w:footnote>
  <w:footnote w:type="continuationSeparator" w:id="0">
    <w:p w:rsidR="00CE7FE5" w:rsidRDefault="00CE7FE5" w:rsidP="008047C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047C4"/>
    <w:rsid w:val="00012F5F"/>
    <w:rsid w:val="00037B68"/>
    <w:rsid w:val="00045ADB"/>
    <w:rsid w:val="0005305B"/>
    <w:rsid w:val="00054D85"/>
    <w:rsid w:val="000A301E"/>
    <w:rsid w:val="000B5CA9"/>
    <w:rsid w:val="00135A1A"/>
    <w:rsid w:val="002B46BB"/>
    <w:rsid w:val="002C7BF2"/>
    <w:rsid w:val="002D16BF"/>
    <w:rsid w:val="0030478B"/>
    <w:rsid w:val="003106C8"/>
    <w:rsid w:val="00315D83"/>
    <w:rsid w:val="00316BB0"/>
    <w:rsid w:val="00322E14"/>
    <w:rsid w:val="00370AB9"/>
    <w:rsid w:val="003A6CD8"/>
    <w:rsid w:val="003C2D55"/>
    <w:rsid w:val="003F06DC"/>
    <w:rsid w:val="003F650E"/>
    <w:rsid w:val="00477A60"/>
    <w:rsid w:val="00492F71"/>
    <w:rsid w:val="004B7AB5"/>
    <w:rsid w:val="004F19C1"/>
    <w:rsid w:val="004F5101"/>
    <w:rsid w:val="0054644C"/>
    <w:rsid w:val="00573F95"/>
    <w:rsid w:val="005B0A7F"/>
    <w:rsid w:val="00653E8D"/>
    <w:rsid w:val="00675445"/>
    <w:rsid w:val="006D30BF"/>
    <w:rsid w:val="006F29F2"/>
    <w:rsid w:val="0071186A"/>
    <w:rsid w:val="007D4270"/>
    <w:rsid w:val="007F0E23"/>
    <w:rsid w:val="007F39D8"/>
    <w:rsid w:val="008029CF"/>
    <w:rsid w:val="008047C4"/>
    <w:rsid w:val="008319FA"/>
    <w:rsid w:val="00871C24"/>
    <w:rsid w:val="008A0062"/>
    <w:rsid w:val="0091533F"/>
    <w:rsid w:val="00984144"/>
    <w:rsid w:val="009E28FA"/>
    <w:rsid w:val="00A03E2C"/>
    <w:rsid w:val="00A36DDB"/>
    <w:rsid w:val="00A427E2"/>
    <w:rsid w:val="00A5314F"/>
    <w:rsid w:val="00A64E17"/>
    <w:rsid w:val="00A65701"/>
    <w:rsid w:val="00A7232F"/>
    <w:rsid w:val="00AA0B4C"/>
    <w:rsid w:val="00AD503E"/>
    <w:rsid w:val="00B55AF1"/>
    <w:rsid w:val="00B65AC5"/>
    <w:rsid w:val="00BC4A49"/>
    <w:rsid w:val="00C97580"/>
    <w:rsid w:val="00CE7FE5"/>
    <w:rsid w:val="00D92291"/>
    <w:rsid w:val="00D9407B"/>
    <w:rsid w:val="00E0217A"/>
    <w:rsid w:val="00E55475"/>
    <w:rsid w:val="00EE3F7D"/>
    <w:rsid w:val="00F056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ADB"/>
    <w:pPr>
      <w:widowControl w:val="0"/>
      <w:jc w:val="both"/>
    </w:pPr>
  </w:style>
  <w:style w:type="paragraph" w:styleId="1">
    <w:name w:val="heading 1"/>
    <w:basedOn w:val="a"/>
    <w:next w:val="a"/>
    <w:link w:val="1Char"/>
    <w:uiPriority w:val="9"/>
    <w:qFormat/>
    <w:rsid w:val="008047C4"/>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047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047C4"/>
    <w:rPr>
      <w:sz w:val="18"/>
      <w:szCs w:val="18"/>
    </w:rPr>
  </w:style>
  <w:style w:type="paragraph" w:styleId="a4">
    <w:name w:val="footer"/>
    <w:basedOn w:val="a"/>
    <w:link w:val="Char0"/>
    <w:uiPriority w:val="99"/>
    <w:semiHidden/>
    <w:unhideWhenUsed/>
    <w:rsid w:val="008047C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047C4"/>
    <w:rPr>
      <w:sz w:val="18"/>
      <w:szCs w:val="18"/>
    </w:rPr>
  </w:style>
  <w:style w:type="character" w:customStyle="1" w:styleId="1Char">
    <w:name w:val="标题 1 Char"/>
    <w:basedOn w:val="a0"/>
    <w:link w:val="1"/>
    <w:uiPriority w:val="9"/>
    <w:rsid w:val="008047C4"/>
    <w:rPr>
      <w:b/>
      <w:bCs/>
      <w:kern w:val="44"/>
      <w:sz w:val="44"/>
      <w:szCs w:val="44"/>
    </w:rPr>
  </w:style>
  <w:style w:type="paragraph" w:styleId="a5">
    <w:name w:val="Document Map"/>
    <w:basedOn w:val="a"/>
    <w:link w:val="Char1"/>
    <w:uiPriority w:val="99"/>
    <w:semiHidden/>
    <w:unhideWhenUsed/>
    <w:rsid w:val="008047C4"/>
    <w:rPr>
      <w:rFonts w:ascii="宋体" w:eastAsia="宋体"/>
      <w:sz w:val="18"/>
      <w:szCs w:val="18"/>
    </w:rPr>
  </w:style>
  <w:style w:type="character" w:customStyle="1" w:styleId="Char1">
    <w:name w:val="文档结构图 Char"/>
    <w:basedOn w:val="a0"/>
    <w:link w:val="a5"/>
    <w:uiPriority w:val="99"/>
    <w:semiHidden/>
    <w:rsid w:val="008047C4"/>
    <w:rPr>
      <w:rFonts w:ascii="宋体" w:eastAsia="宋体"/>
      <w:sz w:val="18"/>
      <w:szCs w:val="18"/>
    </w:rPr>
  </w:style>
  <w:style w:type="paragraph" w:styleId="a6">
    <w:name w:val="caption"/>
    <w:basedOn w:val="a"/>
    <w:next w:val="a"/>
    <w:uiPriority w:val="35"/>
    <w:unhideWhenUsed/>
    <w:qFormat/>
    <w:rsid w:val="00477A60"/>
    <w:pPr>
      <w:widowControl/>
      <w:spacing w:after="200"/>
    </w:pPr>
    <w:rPr>
      <w:rFonts w:ascii="Times New Roman" w:eastAsia="Times New Roman" w:hAnsi="Times New Roman" w:cs="Times New Roman"/>
      <w:b/>
      <w:bCs/>
      <w:kern w:val="0"/>
      <w:sz w:val="18"/>
      <w:szCs w:val="18"/>
      <w:lang w:val="en-GB" w:eastAsia="de-DE"/>
    </w:rPr>
  </w:style>
  <w:style w:type="paragraph" w:styleId="a7">
    <w:name w:val="Body Text"/>
    <w:basedOn w:val="a"/>
    <w:link w:val="Char2"/>
    <w:rsid w:val="00316BB0"/>
    <w:pPr>
      <w:widowControl/>
      <w:spacing w:line="480" w:lineRule="auto"/>
    </w:pPr>
    <w:rPr>
      <w:rFonts w:ascii="Times New Roman" w:hAnsi="Times New Roman" w:cs="Times New Roman"/>
      <w:kern w:val="0"/>
      <w:sz w:val="24"/>
      <w:szCs w:val="24"/>
      <w:lang w:eastAsia="en-US"/>
    </w:rPr>
  </w:style>
  <w:style w:type="character" w:customStyle="1" w:styleId="Char2">
    <w:name w:val="正文文本 Char"/>
    <w:basedOn w:val="a0"/>
    <w:link w:val="a7"/>
    <w:rsid w:val="00316BB0"/>
    <w:rPr>
      <w:rFonts w:ascii="Times New Roman" w:hAnsi="Times New Roman" w:cs="Times New Roman"/>
      <w:kern w:val="0"/>
      <w:sz w:val="24"/>
      <w:szCs w:val="24"/>
      <w:lang w:eastAsia="en-US"/>
    </w:rPr>
  </w:style>
  <w:style w:type="character" w:styleId="a8">
    <w:name w:val="Placeholder Text"/>
    <w:basedOn w:val="a0"/>
    <w:uiPriority w:val="99"/>
    <w:semiHidden/>
    <w:rsid w:val="000B5CA9"/>
    <w:rPr>
      <w:color w:val="808080"/>
    </w:rPr>
  </w:style>
  <w:style w:type="paragraph" w:styleId="a9">
    <w:name w:val="Balloon Text"/>
    <w:basedOn w:val="a"/>
    <w:link w:val="Char3"/>
    <w:uiPriority w:val="99"/>
    <w:semiHidden/>
    <w:unhideWhenUsed/>
    <w:rsid w:val="000B5CA9"/>
    <w:rPr>
      <w:sz w:val="18"/>
      <w:szCs w:val="18"/>
    </w:rPr>
  </w:style>
  <w:style w:type="character" w:customStyle="1" w:styleId="Char3">
    <w:name w:val="批注框文本 Char"/>
    <w:basedOn w:val="a0"/>
    <w:link w:val="a9"/>
    <w:uiPriority w:val="99"/>
    <w:semiHidden/>
    <w:rsid w:val="000B5CA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268</TotalTime>
  <Pages>3</Pages>
  <Words>1206</Words>
  <Characters>6875</Characters>
  <Application>Microsoft Office Word</Application>
  <DocSecurity>0</DocSecurity>
  <Lines>57</Lines>
  <Paragraphs>16</Paragraphs>
  <ScaleCrop>false</ScaleCrop>
  <Company/>
  <LinksUpToDate>false</LinksUpToDate>
  <CharactersWithSpaces>8065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919</dc:creator>
  <cp:keywords/>
  <dc:description/>
  <cp:lastModifiedBy>919</cp:lastModifiedBy>
  <cp:revision>51</cp:revision>
  <dcterms:created xsi:type="dcterms:W3CDTF">2019-05-07T01:37:00Z</dcterms:created>
  <dcterms:modified xsi:type="dcterms:W3CDTF">2019-05-08T01:45:00Z</dcterms:modified>
</cp:coreProperties>
</file>